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>РОССИЙСКАЯ ФЕДЕРАЦИЯ</w:t>
      </w:r>
    </w:p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>БРЯНСКАЯ ОБЛАСТЬ</w:t>
      </w:r>
    </w:p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>РОГНЕДИНСКИЙ РАЙОН</w:t>
      </w:r>
    </w:p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 xml:space="preserve">СЕЛЬСКАЯ АДМИНИСТРАЦИЯ </w:t>
      </w:r>
    </w:p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E0A73" w:rsidRPr="003E0A73" w:rsidRDefault="003E0A73" w:rsidP="003E0A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E0A73">
        <w:rPr>
          <w:rFonts w:ascii="Times New Roman" w:hAnsi="Times New Roman"/>
          <w:sz w:val="28"/>
          <w:szCs w:val="28"/>
        </w:rPr>
        <w:t xml:space="preserve"> «ШАРОВИЧСКОЕ СЕЛЬСКОЕ ПОСЕЛЕНИЕ»</w:t>
      </w:r>
    </w:p>
    <w:p w:rsidR="003E0A73" w:rsidRDefault="003E0A73" w:rsidP="003E0A73">
      <w:pPr>
        <w:ind w:firstLine="0"/>
        <w:rPr>
          <w:rFonts w:ascii="Times New Roman" w:hAnsi="Times New Roman"/>
          <w:b/>
          <w:sz w:val="32"/>
          <w:szCs w:val="32"/>
        </w:rPr>
      </w:pPr>
    </w:p>
    <w:p w:rsidR="003E0A73" w:rsidRDefault="003E0A73" w:rsidP="003E0A7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E0A73" w:rsidRDefault="003E0A73" w:rsidP="003E0A73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3E0A73" w:rsidRDefault="003E0A73" w:rsidP="003E0A73">
      <w:pPr>
        <w:jc w:val="center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0A73" w:rsidRDefault="008B2D5D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17.01.2019г</w:t>
      </w:r>
      <w:r w:rsidR="003E0A7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</w:t>
      </w:r>
      <w:r w:rsidR="003E0A73"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ab/>
      </w:r>
    </w:p>
    <w:p w:rsidR="003E0A73" w:rsidRDefault="003E0A73" w:rsidP="003E0A7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.Ш</w:t>
      </w:r>
      <w:proofErr w:type="gramEnd"/>
      <w:r>
        <w:rPr>
          <w:rFonts w:ascii="Times New Roman" w:hAnsi="Times New Roman"/>
        </w:rPr>
        <w:t>аровичи</w:t>
      </w:r>
      <w:proofErr w:type="spellEnd"/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Положения о порядке 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получения муниципальными служащими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разрешения на участие на </w:t>
      </w:r>
      <w:proofErr w:type="gramStart"/>
      <w:r>
        <w:rPr>
          <w:rFonts w:ascii="Times New Roman" w:hAnsi="Times New Roman"/>
          <w:sz w:val="26"/>
          <w:szCs w:val="26"/>
        </w:rPr>
        <w:t>безвозмездной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основе в управлении </w:t>
      </w:r>
      <w:proofErr w:type="gramStart"/>
      <w:r>
        <w:rPr>
          <w:rFonts w:ascii="Times New Roman" w:hAnsi="Times New Roman"/>
          <w:sz w:val="26"/>
          <w:szCs w:val="26"/>
        </w:rPr>
        <w:t>отдельными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некоммерческими организациями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обеспечения реализации пункта 3 части 1 статьи 14 Федерального закона от 02 марта 2007 года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№ 25-ФЗ</w:t>
        </w:r>
      </w:hyperlink>
      <w:r>
        <w:rPr>
          <w:rFonts w:ascii="Times New Roman" w:hAnsi="Times New Roman"/>
          <w:sz w:val="26"/>
          <w:szCs w:val="26"/>
        </w:rPr>
        <w:t xml:space="preserve"> «О муниципальной службе Российской Федерации», </w:t>
      </w:r>
      <w:proofErr w:type="spellStart"/>
      <w:r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3E0A73" w:rsidRDefault="003E0A73" w:rsidP="003E0A73">
      <w:pPr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Утвердить Положение о порядке получения муниципальными служащими разрешения на участие на безвозмездной основе в управлении отдельными некоммерческими организациями (прилагается).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официального обнародования и подлежит размещению на официальном сайте поселения в информационно-телекоммуникационной сети «Интернет».</w:t>
      </w:r>
    </w:p>
    <w:p w:rsidR="003E0A73" w:rsidRDefault="003E0A73" w:rsidP="003E0A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сельской администрации                                             В.Н. </w:t>
      </w:r>
      <w:proofErr w:type="spellStart"/>
      <w:r>
        <w:rPr>
          <w:rFonts w:ascii="Times New Roman" w:hAnsi="Times New Roman"/>
          <w:sz w:val="26"/>
          <w:szCs w:val="26"/>
        </w:rPr>
        <w:t>Милешин</w:t>
      </w:r>
      <w:proofErr w:type="spellEnd"/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ind w:firstLine="0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УТВЕРЖДЕНО</w:t>
      </w:r>
    </w:p>
    <w:p w:rsidR="003E0A73" w:rsidRDefault="00595CE5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E0A73">
        <w:rPr>
          <w:rFonts w:ascii="Times New Roman" w:hAnsi="Times New Roman"/>
          <w:sz w:val="26"/>
          <w:szCs w:val="26"/>
        </w:rPr>
        <w:t>постановлением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сельской администрации МО «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Шаровичское</w:t>
      </w:r>
      <w:proofErr w:type="spellEnd"/>
    </w:p>
    <w:p w:rsidR="003E0A73" w:rsidRDefault="00595CE5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сельское поселение</w:t>
      </w:r>
      <w:r w:rsidR="003E0A73">
        <w:rPr>
          <w:rFonts w:ascii="Times New Roman" w:hAnsi="Times New Roman"/>
          <w:sz w:val="26"/>
          <w:szCs w:val="26"/>
        </w:rPr>
        <w:t>»</w:t>
      </w:r>
    </w:p>
    <w:p w:rsidR="003E0A73" w:rsidRDefault="008437D7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от 17.01.2019 № </w:t>
      </w:r>
      <w:r w:rsidR="003E0A73">
        <w:rPr>
          <w:rFonts w:ascii="Times New Roman" w:hAnsi="Times New Roman"/>
          <w:sz w:val="26"/>
          <w:szCs w:val="26"/>
        </w:rPr>
        <w:t xml:space="preserve"> </w:t>
      </w:r>
      <w:r w:rsidR="00595CE5">
        <w:rPr>
          <w:rFonts w:ascii="Times New Roman" w:hAnsi="Times New Roman"/>
          <w:sz w:val="26"/>
          <w:szCs w:val="26"/>
        </w:rPr>
        <w:t>4</w:t>
      </w:r>
      <w:r w:rsidR="003E0A73">
        <w:rPr>
          <w:rFonts w:ascii="Times New Roman" w:hAnsi="Times New Roman"/>
          <w:sz w:val="26"/>
          <w:szCs w:val="26"/>
        </w:rPr>
        <w:t xml:space="preserve">  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порядке получения муниципальными служащими разрешения на участие на безвозмездной основе в управлении отдельными некоммерческими   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организациями 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(далее - Положение)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Настоящее Положение устанавливает процедуру получения муниципальными служащими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товариществами собственников недвижимости (далее - некоммерческая организация) в качестве единоличного исполнительного органа или вхождения в состав коллегиальных органов управления, кроме случаев, предусмотренных федеральными законами, и случаев, если участие в управлении организацией осуществляется</w:t>
      </w:r>
      <w:proofErr w:type="gramEnd"/>
      <w:r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от имени государственного органа.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Муниципальные служащие, изъявившие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направляют на имя Главы   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Положению.</w:t>
      </w:r>
      <w:proofErr w:type="gramEnd"/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невозможности представить ходатайство лично, ходатайство направляется в сельскую администрацию МО «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Шаровичское</w:t>
      </w:r>
      <w:proofErr w:type="spellEnd"/>
      <w:r w:rsidR="0084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сельское поселение» посредством почтовой связи с уведомлением о вручении и описью вложения.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  <w:t>Прием и регистрация ходатайств осуществляются заместителем Главы поселения.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Ходатайство регистрируется заместителем Главы </w:t>
      </w:r>
      <w:proofErr w:type="gramStart"/>
      <w:r>
        <w:rPr>
          <w:rFonts w:ascii="Times New Roman" w:hAnsi="Times New Roman"/>
          <w:sz w:val="26"/>
          <w:szCs w:val="26"/>
        </w:rPr>
        <w:t>в день поступления в журнале регистрации ходатайств об участии на безвозмездной основе в управлении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некоммерческой организацией (далее - журнал), составленном по форме согласно приложению 2 к настоящему Положению.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нижнем правом углу последнего листа ходатайства ставится регистрационная запись, содержащая: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входящий номер и дату регистрации (в соответствии с записью, внесенной в журнал);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и расшифровку подписи лица, зарегистрировавшего ходатайство.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поступившего ходатайства с регистрационным номером, датой и подписью зарегистрировавшего ходатайство лица выдается муниципальному </w:t>
      </w:r>
      <w:r>
        <w:rPr>
          <w:rFonts w:ascii="Times New Roman" w:hAnsi="Times New Roman"/>
          <w:sz w:val="26"/>
          <w:szCs w:val="26"/>
        </w:rPr>
        <w:lastRenderedPageBreak/>
        <w:t>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оформляется и ведется заместителем Главы поселения, хранится в месте, защищенном от несанкционированного доступа.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Журнал должен быть прошит, пронумерован и заверен. Исправленные записи заверяются лицом, ответственным за ведение и хранение журнала.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ab/>
        <w:t>Заместитель Главы поселения рассматривает ходатайство на предмет наличия конфликта интересов или возможности возникновения конфликта интересов в случае участия 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заместитель Главы поселения вправе направлять запросы в некоммерческие организации.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выявления конфликта интересов или возможности его возникновения заместитель Главы поселения указывает в мотивированном заключении предложение об отказе в удовлетворении ходатайства муниципального служащего.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  <w:t xml:space="preserve">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передаются заместителем Главы поселения для рассмотрения Главе 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Шаровичского</w:t>
      </w:r>
      <w:proofErr w:type="spellEnd"/>
      <w:r w:rsidR="0084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вправе направить ходатайство в комиссию по соблюдению требований к служебному </w:t>
      </w:r>
      <w:r>
        <w:rPr>
          <w:rFonts w:ascii="Times New Roman" w:hAnsi="Times New Roman"/>
          <w:color w:val="000000"/>
          <w:sz w:val="26"/>
          <w:szCs w:val="26"/>
        </w:rPr>
        <w:t xml:space="preserve">поведению лиц, замещающих муниципальные должности и должности муниципальной службы в  </w:t>
      </w:r>
      <w:r>
        <w:rPr>
          <w:rFonts w:ascii="Times New Roman" w:hAnsi="Times New Roman"/>
          <w:sz w:val="26"/>
          <w:szCs w:val="26"/>
        </w:rPr>
        <w:t>сельской администрации МО «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</w:t>
      </w:r>
      <w:r>
        <w:rPr>
          <w:rFonts w:ascii="Times New Roman" w:hAnsi="Times New Roman"/>
          <w:color w:val="000000"/>
          <w:sz w:val="26"/>
          <w:szCs w:val="26"/>
        </w:rPr>
        <w:t xml:space="preserve">и урегулированию конфликта интересов, для рассмотрения в порядке, установленном постановлением администрации </w:t>
      </w:r>
      <w:proofErr w:type="spellStart"/>
      <w:r w:rsidR="008437D7">
        <w:rPr>
          <w:rFonts w:ascii="Times New Roman" w:hAnsi="Times New Roman"/>
          <w:color w:val="000000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Рогнединского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«</w:t>
      </w:r>
      <w:r>
        <w:rPr>
          <w:rFonts w:ascii="Times New Roman" w:hAnsi="Times New Roman"/>
          <w:sz w:val="26"/>
          <w:szCs w:val="26"/>
        </w:rPr>
        <w:t>Об утверждении Положения о комиссии по соблюдению требований к служебному поведению лиц, замещающих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муниципальные должности и должности муниципальной службы в сельскую администрацию МО «</w:t>
      </w:r>
      <w:proofErr w:type="spellStart"/>
      <w:r w:rsidR="008437D7">
        <w:rPr>
          <w:rFonts w:ascii="Times New Roman" w:hAnsi="Times New Roman"/>
          <w:sz w:val="26"/>
          <w:szCs w:val="26"/>
        </w:rPr>
        <w:t>Шаровичское</w:t>
      </w:r>
      <w:proofErr w:type="spellEnd"/>
      <w:r w:rsidR="0084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сельское поселение» и урегулированию конфликта интересов»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ab/>
        <w:t xml:space="preserve">Глава 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письменной форме принимает решение об удовлетворении или отказе в удовлетворении ходатайства.</w:t>
      </w:r>
    </w:p>
    <w:p w:rsidR="003E0A73" w:rsidRDefault="003E0A73" w:rsidP="003E0A73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принятии решения глава 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вправе учесть рекомендации комиссии по соблюдению требований к служебному </w:t>
      </w:r>
      <w:r>
        <w:rPr>
          <w:rFonts w:ascii="Times New Roman" w:hAnsi="Times New Roman"/>
          <w:color w:val="000000"/>
          <w:sz w:val="26"/>
          <w:szCs w:val="26"/>
        </w:rPr>
        <w:t xml:space="preserve">поведению лиц, замещающих муниципальные должности и должности муниципальной службы в администрации </w:t>
      </w:r>
      <w:proofErr w:type="spellStart"/>
      <w:r w:rsidR="00595CE5">
        <w:rPr>
          <w:rFonts w:ascii="Times New Roman" w:hAnsi="Times New Roman"/>
          <w:color w:val="000000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урегулированию конфликта интересов. </w:t>
      </w:r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ab/>
        <w:t xml:space="preserve">Информация о результатах рассмотрения ходатайства Главой сельского поселения  не позднее двух </w:t>
      </w:r>
      <w:proofErr w:type="gramStart"/>
      <w:r>
        <w:rPr>
          <w:rFonts w:ascii="Times New Roman" w:hAnsi="Times New Roman"/>
          <w:sz w:val="26"/>
          <w:szCs w:val="26"/>
        </w:rPr>
        <w:t>рабочих дней, следующих за днем получения информации о результатах рассмотрения ходатайства сообщает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муниципальному служащему, подавшему ходатайство, о принятом решении.</w:t>
      </w:r>
    </w:p>
    <w:p w:rsidR="003E0A73" w:rsidRDefault="003E0A73" w:rsidP="003E0A73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Оригинал ходатайства хранится в администрации 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>
        <w:rPr>
          <w:rFonts w:ascii="Times New Roman" w:hAnsi="Times New Roman"/>
          <w:sz w:val="26"/>
          <w:szCs w:val="26"/>
        </w:rPr>
        <w:t xml:space="preserve">  .</w:t>
      </w:r>
      <w:proofErr w:type="gramEnd"/>
    </w:p>
    <w:p w:rsidR="003E0A73" w:rsidRDefault="003E0A73" w:rsidP="003E0A73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ab/>
        <w:t xml:space="preserve">Ответственные должностные лица  администрации 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обеспечивают конфиденциальность и сохранность данных, полученных от муниципальных служащих, подавших ходатайство,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3E0A73" w:rsidRDefault="003E0A73" w:rsidP="003E0A73">
      <w:pPr>
        <w:ind w:firstLine="0"/>
        <w:rPr>
          <w:rFonts w:ascii="Times New Roman" w:hAnsi="Times New Roman"/>
          <w:sz w:val="26"/>
          <w:szCs w:val="26"/>
        </w:rPr>
      </w:pPr>
    </w:p>
    <w:p w:rsidR="00BF34B6" w:rsidRDefault="00BF34B6" w:rsidP="003E0A73">
      <w:pPr>
        <w:jc w:val="right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к Положению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595CE5">
        <w:rPr>
          <w:rFonts w:ascii="Times New Roman" w:hAnsi="Times New Roman"/>
          <w:sz w:val="26"/>
          <w:szCs w:val="26"/>
        </w:rPr>
        <w:t>Шаровичского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_________________________________</w:t>
      </w:r>
    </w:p>
    <w:p w:rsidR="003E0A73" w:rsidRDefault="003E0A73" w:rsidP="003E0A7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0"/>
          <w:szCs w:val="20"/>
        </w:rPr>
        <w:t>(Ф.И.О., замещаемая должность)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ХОДАТАЙСТВО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участии на безвозмездной основе</w:t>
      </w:r>
    </w:p>
    <w:p w:rsidR="003E0A73" w:rsidRDefault="003E0A73" w:rsidP="003E0A7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управлении некоммерческой организацией</w:t>
      </w: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3 части 1 статьи 14 Федерального закона от 02 марта 2007 года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</w:rPr>
          <w:t>№ 25-ФЗ</w:t>
        </w:r>
      </w:hyperlink>
      <w:r>
        <w:rPr>
          <w:rFonts w:ascii="Times New Roman" w:hAnsi="Times New Roman"/>
          <w:sz w:val="26"/>
          <w:szCs w:val="26"/>
        </w:rPr>
        <w:t xml:space="preserve"> «О муниципальной службе Российской Федерации» прошу разрешить мне участвовать на  безвозмездной основе в управлении в качестве единоличного исполнительного органа (или войти в состав коллегиального органа управления) </w:t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нужное</w:t>
      </w:r>
      <w:proofErr w:type="gramEnd"/>
      <w:r>
        <w:rPr>
          <w:rFonts w:ascii="Times New Roman" w:hAnsi="Times New Roman"/>
          <w:sz w:val="18"/>
          <w:szCs w:val="18"/>
        </w:rPr>
        <w:t xml:space="preserve"> подчеркнуть)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</w:t>
      </w:r>
    </w:p>
    <w:p w:rsidR="003E0A73" w:rsidRDefault="003E0A73" w:rsidP="003E0A73">
      <w:pPr>
        <w:tabs>
          <w:tab w:val="left" w:pos="9377"/>
        </w:tabs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даты начала и окончания участия в управлении).</w:t>
      </w:r>
    </w:p>
    <w:p w:rsidR="003E0A73" w:rsidRDefault="003E0A73" w:rsidP="003E0A73">
      <w:pPr>
        <w:tabs>
          <w:tab w:val="left" w:pos="9377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управлении указанной  организацией в качестве единоличного исполнительного  органа  (либо  вхождение в состав коллегиального органа управления указанной  организацией)  будет  осуществляться  в свободное от муниципальной  службы  время и  не повлечет за собой возникновение конфликта интересов.</w:t>
      </w: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указанной деятельности обязуюсь соблюдать требования, предусмотренные статьями 14 и 14.2 Федерального закона от 02 марта 2007 года </w:t>
      </w:r>
      <w:hyperlink r:id="rId7" w:history="1">
        <w:r>
          <w:rPr>
            <w:rStyle w:val="a3"/>
            <w:rFonts w:ascii="Times New Roman" w:hAnsi="Times New Roman"/>
            <w:sz w:val="26"/>
            <w:szCs w:val="26"/>
          </w:rPr>
          <w:t>№ 25-ФЗ</w:t>
        </w:r>
      </w:hyperlink>
      <w:r>
        <w:rPr>
          <w:rFonts w:ascii="Times New Roman" w:hAnsi="Times New Roman"/>
          <w:sz w:val="26"/>
          <w:szCs w:val="26"/>
        </w:rPr>
        <w:t xml:space="preserve"> «О муниципальной службе Российской Федерации».</w:t>
      </w: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копия Устава ________________________________</w:t>
      </w: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"__"________ 20__ г. ______________________________________</w:t>
      </w: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(подпись муниципального служащего)</w:t>
      </w:r>
    </w:p>
    <w:p w:rsidR="003E0A73" w:rsidRDefault="003E0A73" w:rsidP="003E0A73">
      <w:pPr>
        <w:tabs>
          <w:tab w:val="left" w:pos="9377"/>
        </w:tabs>
        <w:ind w:firstLine="709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ind w:firstLine="0"/>
        <w:jc w:val="left"/>
        <w:rPr>
          <w:rFonts w:ascii="Times New Roman" w:hAnsi="Times New Roman"/>
          <w:sz w:val="26"/>
          <w:szCs w:val="26"/>
        </w:rPr>
        <w:sectPr w:rsidR="003E0A73" w:rsidSect="00BF34B6">
          <w:pgSz w:w="11906" w:h="16838"/>
          <w:pgMar w:top="899" w:right="424" w:bottom="1134" w:left="1620" w:header="708" w:footer="708" w:gutter="0"/>
          <w:cols w:space="720"/>
        </w:sectPr>
      </w:pPr>
    </w:p>
    <w:p w:rsidR="003E0A73" w:rsidRDefault="003E0A73" w:rsidP="003E0A73">
      <w:pPr>
        <w:tabs>
          <w:tab w:val="left" w:pos="9377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Приложение 2</w:t>
      </w:r>
    </w:p>
    <w:p w:rsidR="003E0A73" w:rsidRDefault="003E0A73" w:rsidP="003E0A73">
      <w:pPr>
        <w:tabs>
          <w:tab w:val="left" w:pos="9377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к Положению</w:t>
      </w:r>
    </w:p>
    <w:p w:rsidR="003E0A73" w:rsidRDefault="003E0A73" w:rsidP="003E0A73">
      <w:pPr>
        <w:tabs>
          <w:tab w:val="left" w:pos="9377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Форма</w:t>
      </w: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tabs>
          <w:tab w:val="left" w:pos="9377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ЖУРНАЛ</w:t>
      </w:r>
    </w:p>
    <w:p w:rsidR="003E0A73" w:rsidRDefault="003E0A73" w:rsidP="003E0A73">
      <w:pPr>
        <w:tabs>
          <w:tab w:val="left" w:pos="9377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регистрации ходатайств об участии </w:t>
      </w:r>
      <w:proofErr w:type="gramStart"/>
      <w:r>
        <w:rPr>
          <w:rFonts w:ascii="Times New Roman" w:hAnsi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безвозмездной</w:t>
      </w:r>
    </w:p>
    <w:p w:rsidR="003E0A73" w:rsidRDefault="003E0A73" w:rsidP="003E0A73">
      <w:pPr>
        <w:tabs>
          <w:tab w:val="left" w:pos="9377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основе в управлении некоммерческой организацией</w:t>
      </w:r>
    </w:p>
    <w:p w:rsidR="003E0A73" w:rsidRDefault="003E0A73" w:rsidP="003E0A73">
      <w:pPr>
        <w:tabs>
          <w:tab w:val="left" w:pos="9377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091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843"/>
        <w:gridCol w:w="1984"/>
        <w:gridCol w:w="1701"/>
        <w:gridCol w:w="1701"/>
      </w:tblGrid>
      <w:tr w:rsidR="008B2D5D" w:rsidTr="00BF34B6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регистрации ходатайства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отчество, должность, подпись  муниципального служащего, принявшего ходатайство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Подпись лица, представившего ходатайство/отметка о направлени</w:t>
            </w:r>
            <w:r w:rsidR="00595CE5">
              <w:rPr>
                <w:rFonts w:ascii="Times New Roman" w:hAnsi="Times New Roman"/>
                <w:sz w:val="26"/>
                <w:szCs w:val="26"/>
              </w:rPr>
              <w:t xml:space="preserve">и копии ходатайства по почте (№ </w:t>
            </w:r>
            <w:r>
              <w:rPr>
                <w:rFonts w:ascii="Times New Roman" w:hAnsi="Times New Roman"/>
                <w:sz w:val="26"/>
                <w:szCs w:val="26"/>
              </w:rPr>
              <w:t>почтового уведомления)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0A73" w:rsidRDefault="003E0A73">
            <w:pPr>
              <w:tabs>
                <w:tab w:val="left" w:pos="9377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</w:t>
            </w:r>
            <w:r w:rsidR="00BF34B6">
              <w:rPr>
                <w:rFonts w:ascii="Times New Roman" w:hAnsi="Times New Roman"/>
                <w:sz w:val="26"/>
                <w:szCs w:val="26"/>
              </w:rPr>
              <w:t xml:space="preserve">я о </w:t>
            </w:r>
            <w:r>
              <w:rPr>
                <w:rFonts w:ascii="Times New Roman" w:hAnsi="Times New Roman"/>
                <w:sz w:val="26"/>
                <w:szCs w:val="26"/>
              </w:rPr>
              <w:t>принятом решении</w:t>
            </w:r>
          </w:p>
        </w:tc>
      </w:tr>
      <w:tr w:rsidR="008B2D5D" w:rsidTr="00BF34B6">
        <w:trPr>
          <w:trHeight w:val="709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</w:tr>
      <w:tr w:rsidR="008B2D5D" w:rsidTr="00BF34B6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2D5D" w:rsidTr="00BF34B6"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0A73" w:rsidRDefault="003E0A7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A73" w:rsidRDefault="003E0A73">
            <w:pPr>
              <w:pStyle w:val="a4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jc w:val="right"/>
        <w:rPr>
          <w:rFonts w:ascii="Times New Roman" w:hAnsi="Times New Roman"/>
          <w:sz w:val="26"/>
          <w:szCs w:val="26"/>
        </w:rPr>
      </w:pPr>
    </w:p>
    <w:p w:rsidR="003E0A73" w:rsidRDefault="003E0A73" w:rsidP="003E0A73">
      <w:pPr>
        <w:rPr>
          <w:rFonts w:ascii="Times New Roman" w:hAnsi="Times New Roman"/>
          <w:sz w:val="26"/>
          <w:szCs w:val="26"/>
        </w:rPr>
      </w:pPr>
    </w:p>
    <w:p w:rsidR="00FF2BE2" w:rsidRDefault="00BF34B6"/>
    <w:sectPr w:rsidR="00FF2BE2" w:rsidSect="00BF3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45"/>
    <w:rsid w:val="00312845"/>
    <w:rsid w:val="003E0A73"/>
    <w:rsid w:val="00595CE5"/>
    <w:rsid w:val="006D5469"/>
    <w:rsid w:val="008437D7"/>
    <w:rsid w:val="008B2D5D"/>
    <w:rsid w:val="00B136F0"/>
    <w:rsid w:val="00B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0A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0A7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next w:val="a"/>
    <w:rsid w:val="003E0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3E0A73"/>
    <w:pPr>
      <w:suppressLineNumbers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0A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0A73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next w:val="a"/>
    <w:rsid w:val="003E0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3E0A73"/>
    <w:pPr>
      <w:suppressLineNumbers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B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bbf89570-6239-4cfb-bdba-5b454c14e32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7</cp:revision>
  <cp:lastPrinted>2019-01-21T06:39:00Z</cp:lastPrinted>
  <dcterms:created xsi:type="dcterms:W3CDTF">2019-01-17T09:34:00Z</dcterms:created>
  <dcterms:modified xsi:type="dcterms:W3CDTF">2019-01-21T06:41:00Z</dcterms:modified>
</cp:coreProperties>
</file>